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18E" w:rsidRDefault="001B418E" w:rsidP="00461E1E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rebuchet MS" w:eastAsia="Times New Roman" w:hAnsi="Trebuchet MS" w:cs="Times New Roman"/>
          <w:b/>
          <w:bCs/>
          <w:color w:val="1F7B7D"/>
          <w:kern w:val="36"/>
          <w:sz w:val="42"/>
          <w:szCs w:val="42"/>
          <w:lang w:eastAsia="ru-RU"/>
        </w:rPr>
      </w:pPr>
      <w:r w:rsidRPr="001B418E">
        <w:rPr>
          <w:rFonts w:ascii="Trebuchet MS" w:eastAsia="Times New Roman" w:hAnsi="Trebuchet MS" w:cs="Times New Roman"/>
          <w:b/>
          <w:bCs/>
          <w:color w:val="1F7B7D"/>
          <w:kern w:val="36"/>
          <w:sz w:val="42"/>
          <w:szCs w:val="42"/>
          <w:lang w:eastAsia="ru-RU"/>
        </w:rPr>
        <w:t>Диспансеризация и медосмотры детей</w:t>
      </w:r>
    </w:p>
    <w:p w:rsidR="00461E1E" w:rsidRPr="001B418E" w:rsidRDefault="00A966A9" w:rsidP="001B418E">
      <w:pPr>
        <w:shd w:val="clear" w:color="auto" w:fill="FFFFFF"/>
        <w:spacing w:after="0" w:line="240" w:lineRule="auto"/>
        <w:textAlignment w:val="baseline"/>
        <w:outlineLvl w:val="0"/>
        <w:rPr>
          <w:rFonts w:ascii="Trebuchet MS" w:eastAsia="Times New Roman" w:hAnsi="Trebuchet MS" w:cs="Times New Roman"/>
          <w:b/>
          <w:bCs/>
          <w:color w:val="1F7B7D"/>
          <w:kern w:val="36"/>
          <w:sz w:val="42"/>
          <w:szCs w:val="42"/>
          <w:lang w:eastAsia="ru-RU"/>
        </w:rPr>
      </w:pPr>
      <w:r w:rsidRPr="00461E1E">
        <w:rPr>
          <w:rFonts w:ascii="Trebuchet MS" w:hAnsi="Trebuchet MS"/>
          <w:noProof/>
          <w:color w:val="000000"/>
          <w:sz w:val="27"/>
          <w:szCs w:val="27"/>
          <w:shd w:val="clear" w:color="auto" w:fill="DFF5F5"/>
          <w:lang w:eastAsia="ru-RU"/>
        </w:rPr>
        <w:drawing>
          <wp:anchor distT="0" distB="0" distL="114300" distR="114300" simplePos="0" relativeHeight="251658240" behindDoc="0" locked="0" layoutInCell="1" allowOverlap="1" wp14:anchorId="43B5A603" wp14:editId="2AAE9BFB">
            <wp:simplePos x="0" y="0"/>
            <wp:positionH relativeFrom="column">
              <wp:posOffset>742950</wp:posOffset>
            </wp:positionH>
            <wp:positionV relativeFrom="paragraph">
              <wp:posOffset>206375</wp:posOffset>
            </wp:positionV>
            <wp:extent cx="5019675" cy="2895600"/>
            <wp:effectExtent l="0" t="0" r="9525" b="0"/>
            <wp:wrapSquare wrapText="bothSides"/>
            <wp:docPr id="1" name="Рисунок 1" descr="C:\Users\Строитель\Desktop\фото\IMG-202303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роитель\Desktop\фото\IMG-20230303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E1E" w:rsidRDefault="00461E1E" w:rsidP="00461E1E">
      <w:pPr>
        <w:jc w:val="both"/>
        <w:rPr>
          <w:rFonts w:ascii="Trebuchet MS" w:hAnsi="Trebuchet MS"/>
          <w:b/>
          <w:color w:val="000000"/>
          <w:sz w:val="27"/>
          <w:szCs w:val="27"/>
          <w:shd w:val="clear" w:color="auto" w:fill="DFF5F5"/>
        </w:rPr>
      </w:pPr>
    </w:p>
    <w:p w:rsidR="00461E1E" w:rsidRDefault="00461E1E" w:rsidP="00BD30D8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DFF5F5"/>
        </w:rPr>
      </w:pPr>
      <w:r w:rsidRPr="00461E1E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DFF5F5"/>
        </w:rPr>
        <w:t xml:space="preserve">  </w:t>
      </w:r>
    </w:p>
    <w:p w:rsidR="00A966A9" w:rsidRDefault="00A966A9" w:rsidP="00BD30D8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DFF5F5"/>
        </w:rPr>
      </w:pPr>
    </w:p>
    <w:p w:rsidR="00A966A9" w:rsidRDefault="00A966A9" w:rsidP="00BD30D8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DFF5F5"/>
        </w:rPr>
      </w:pPr>
    </w:p>
    <w:p w:rsidR="00A966A9" w:rsidRDefault="00A966A9" w:rsidP="00BD30D8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DFF5F5"/>
        </w:rPr>
      </w:pPr>
    </w:p>
    <w:p w:rsidR="00A966A9" w:rsidRDefault="00A966A9" w:rsidP="00BD30D8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DFF5F5"/>
        </w:rPr>
      </w:pPr>
    </w:p>
    <w:p w:rsidR="00A966A9" w:rsidRDefault="00A966A9" w:rsidP="00BD30D8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DFF5F5"/>
        </w:rPr>
      </w:pPr>
    </w:p>
    <w:p w:rsidR="00A966A9" w:rsidRDefault="00A966A9" w:rsidP="00BD30D8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DFF5F5"/>
        </w:rPr>
      </w:pPr>
    </w:p>
    <w:p w:rsidR="00A966A9" w:rsidRPr="00BD30D8" w:rsidRDefault="00A966A9" w:rsidP="00BD30D8">
      <w:pPr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DFF5F5"/>
        </w:rPr>
      </w:pPr>
    </w:p>
    <w:p w:rsidR="00A966A9" w:rsidRDefault="00A966A9" w:rsidP="00A966A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A966A9" w:rsidRPr="00A966A9" w:rsidRDefault="00A966A9" w:rsidP="00A966A9">
      <w:pPr>
        <w:pStyle w:val="a4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966A9">
        <w:rPr>
          <w:rFonts w:ascii="Times New Roman" w:hAnsi="Times New Roman" w:cs="Times New Roman"/>
          <w:b/>
          <w:color w:val="FF0000"/>
          <w:sz w:val="28"/>
          <w:szCs w:val="28"/>
        </w:rPr>
        <w:t>Каждая мама желает своему ребёнку здоровья. Как известно, предупредить развитие заболевания намного проще, чем лечить его.</w:t>
      </w:r>
    </w:p>
    <w:p w:rsidR="00A966A9" w:rsidRPr="00A966A9" w:rsidRDefault="00A966A9" w:rsidP="00A966A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A966A9" w:rsidRPr="00A966A9" w:rsidRDefault="00A966A9" w:rsidP="00A966A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A966A9">
        <w:rPr>
          <w:rFonts w:ascii="Times New Roman" w:hAnsi="Times New Roman" w:cs="Times New Roman"/>
          <w:sz w:val="26"/>
          <w:szCs w:val="26"/>
        </w:rPr>
        <w:t>Избавить малышей и их родителе</w:t>
      </w:r>
      <w:r>
        <w:rPr>
          <w:rFonts w:ascii="Times New Roman" w:hAnsi="Times New Roman" w:cs="Times New Roman"/>
          <w:sz w:val="26"/>
          <w:szCs w:val="26"/>
        </w:rPr>
        <w:t xml:space="preserve">й от неприятностей со здоровьем </w:t>
      </w:r>
      <w:r w:rsidRPr="00A966A9">
        <w:rPr>
          <w:rFonts w:ascii="Times New Roman" w:hAnsi="Times New Roman" w:cs="Times New Roman"/>
          <w:sz w:val="26"/>
          <w:szCs w:val="26"/>
        </w:rPr>
        <w:t>поможет комплексное профилактическое обследование – диспансеризация детей.</w:t>
      </w:r>
    </w:p>
    <w:p w:rsidR="00A966A9" w:rsidRPr="00A966A9" w:rsidRDefault="00A966A9" w:rsidP="00A966A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461E1E" w:rsidRPr="00BD30D8" w:rsidRDefault="00A966A9" w:rsidP="00A966A9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A966A9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>Детская диспансеризация</w:t>
      </w:r>
      <w:r w:rsidRPr="00A966A9">
        <w:rPr>
          <w:rFonts w:ascii="Times New Roman" w:hAnsi="Times New Roman" w:cs="Times New Roman"/>
          <w:sz w:val="26"/>
          <w:szCs w:val="26"/>
        </w:rPr>
        <w:t>- это плановое мероприятие, которое проводится ежегодно один раз в год. Основная задача диспансеризации – выявить возможные</w:t>
      </w:r>
      <w:r>
        <w:rPr>
          <w:rFonts w:ascii="Times New Roman" w:hAnsi="Times New Roman" w:cs="Times New Roman"/>
          <w:sz w:val="26"/>
          <w:szCs w:val="26"/>
        </w:rPr>
        <w:t xml:space="preserve"> заболевания и патологии, оценить физическое </w:t>
      </w:r>
      <w:r w:rsidRPr="00A966A9">
        <w:rPr>
          <w:rFonts w:ascii="Times New Roman" w:hAnsi="Times New Roman" w:cs="Times New Roman"/>
          <w:sz w:val="26"/>
          <w:szCs w:val="26"/>
        </w:rPr>
        <w:t>и нервно-психическое развитие ребёнка, а также профилактика болезней и выявление возможной предрасположенности к ним  и при необходимости дать рекомендации родителям о том , как скорректировать то или иное  отклонение.</w:t>
      </w:r>
    </w:p>
    <w:p w:rsidR="00461E1E" w:rsidRPr="00BD30D8" w:rsidRDefault="00461E1E" w:rsidP="00BD30D8">
      <w:pPr>
        <w:tabs>
          <w:tab w:val="left" w:pos="2025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BD30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Диспансеризация и профилактические </w:t>
      </w:r>
      <w:r w:rsidRPr="00BD30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медицинские осмотры детей в 2023</w:t>
      </w:r>
      <w:r w:rsidRPr="00BD30D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году продолжаются в рамках Территориальной программы государственных гарантий бесплатного оказания гражданам медицинской помощи по обязательному медицинскому страхованию.</w:t>
      </w:r>
    </w:p>
    <w:p w:rsidR="00461E1E" w:rsidRPr="00A966A9" w:rsidRDefault="00461E1E" w:rsidP="00BD30D8">
      <w:pPr>
        <w:pStyle w:val="a3"/>
        <w:shd w:val="clear" w:color="auto" w:fill="FFFFFF"/>
        <w:spacing w:before="0" w:beforeAutospacing="0" w:after="240" w:afterAutospacing="0"/>
        <w:ind w:left="1515"/>
        <w:jc w:val="both"/>
        <w:textAlignment w:val="baseline"/>
        <w:rPr>
          <w:b/>
          <w:color w:val="FF0000"/>
          <w:sz w:val="26"/>
          <w:szCs w:val="26"/>
          <w:u w:val="single"/>
        </w:rPr>
      </w:pPr>
      <w:r w:rsidRPr="00A966A9">
        <w:rPr>
          <w:b/>
          <w:color w:val="FF0000"/>
          <w:sz w:val="26"/>
          <w:szCs w:val="26"/>
          <w:u w:val="single"/>
        </w:rPr>
        <w:t>Ди</w:t>
      </w:r>
      <w:r w:rsidRPr="00A966A9">
        <w:rPr>
          <w:b/>
          <w:color w:val="FF0000"/>
          <w:sz w:val="26"/>
          <w:szCs w:val="26"/>
          <w:u w:val="single"/>
        </w:rPr>
        <w:t>спансеризация проводится для:</w:t>
      </w:r>
    </w:p>
    <w:p w:rsidR="00461E1E" w:rsidRPr="00BD30D8" w:rsidRDefault="00461E1E" w:rsidP="00BD30D8">
      <w:pPr>
        <w:pStyle w:val="a3"/>
        <w:numPr>
          <w:ilvl w:val="0"/>
          <w:numId w:val="2"/>
        </w:numPr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6"/>
          <w:szCs w:val="26"/>
        </w:rPr>
      </w:pPr>
      <w:r w:rsidRPr="00BD30D8">
        <w:rPr>
          <w:color w:val="000000"/>
          <w:sz w:val="26"/>
          <w:szCs w:val="26"/>
        </w:rPr>
        <w:t>детей, находящихся</w:t>
      </w:r>
      <w:r w:rsidRPr="00BD30D8">
        <w:rPr>
          <w:color w:val="000000"/>
          <w:sz w:val="26"/>
          <w:szCs w:val="26"/>
        </w:rPr>
        <w:t xml:space="preserve"> в трудной жизненной ситуации;</w:t>
      </w:r>
    </w:p>
    <w:p w:rsidR="00461E1E" w:rsidRPr="00BD30D8" w:rsidRDefault="00461E1E" w:rsidP="00BD30D8">
      <w:pPr>
        <w:pStyle w:val="a3"/>
        <w:numPr>
          <w:ilvl w:val="0"/>
          <w:numId w:val="2"/>
        </w:numPr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6"/>
          <w:szCs w:val="26"/>
        </w:rPr>
      </w:pPr>
      <w:r w:rsidRPr="00BD30D8">
        <w:rPr>
          <w:color w:val="000000"/>
          <w:sz w:val="26"/>
          <w:szCs w:val="26"/>
        </w:rPr>
        <w:t xml:space="preserve"> детей, оставшихся без попечения родителей, в том числе усыновленных (удочеренных), принятых под опеку (попечительство) в приемную или патронажную семью.</w:t>
      </w:r>
    </w:p>
    <w:p w:rsidR="00461E1E" w:rsidRPr="00BD30D8" w:rsidRDefault="00461E1E" w:rsidP="00BD30D8">
      <w:pPr>
        <w:pStyle w:val="a3"/>
        <w:numPr>
          <w:ilvl w:val="0"/>
          <w:numId w:val="2"/>
        </w:numPr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6"/>
          <w:szCs w:val="26"/>
        </w:rPr>
      </w:pPr>
      <w:r w:rsidRPr="00BD30D8">
        <w:rPr>
          <w:color w:val="000000"/>
          <w:sz w:val="26"/>
          <w:szCs w:val="26"/>
        </w:rPr>
        <w:t>Профилактические медицинские осмотры предусмотрены для несовершеннолетних детей в возрасте от 0 до 17 лет (включительно).</w:t>
      </w:r>
    </w:p>
    <w:p w:rsidR="00461E1E" w:rsidRPr="00BD30D8" w:rsidRDefault="00461E1E" w:rsidP="00BD30D8">
      <w:pPr>
        <w:jc w:val="both"/>
        <w:rPr>
          <w:rFonts w:ascii="Times New Roman" w:hAnsi="Times New Roman" w:cs="Times New Roman"/>
          <w:sz w:val="26"/>
          <w:szCs w:val="26"/>
        </w:rPr>
      </w:pPr>
      <w:r w:rsidRPr="00BD30D8">
        <w:rPr>
          <w:rFonts w:ascii="Times New Roman" w:hAnsi="Times New Roman" w:cs="Times New Roman"/>
          <w:sz w:val="26"/>
          <w:szCs w:val="26"/>
        </w:rPr>
        <w:t>Медицинские работники до начала проведения медицинского осмотра должны получить письменное согласие на участие в осмотре от родителей или от законных представителей ребенка, а начиная с 15-летнего возраста, и от самого подростка. Для прохождения осмотра необходимо предъявить полис обязательного ме</w:t>
      </w:r>
      <w:r w:rsidRPr="00BD30D8">
        <w:rPr>
          <w:rFonts w:ascii="Times New Roman" w:hAnsi="Times New Roman" w:cs="Times New Roman"/>
          <w:sz w:val="26"/>
          <w:szCs w:val="26"/>
        </w:rPr>
        <w:t>дицинского страхования ребенка.</w:t>
      </w:r>
    </w:p>
    <w:p w:rsidR="00DF2BBE" w:rsidRPr="00BD30D8" w:rsidRDefault="00461E1E" w:rsidP="00BD30D8">
      <w:pPr>
        <w:jc w:val="both"/>
        <w:rPr>
          <w:rFonts w:ascii="Times New Roman" w:hAnsi="Times New Roman" w:cs="Times New Roman"/>
          <w:sz w:val="26"/>
          <w:szCs w:val="26"/>
        </w:rPr>
      </w:pPr>
      <w:r w:rsidRPr="00BD30D8">
        <w:rPr>
          <w:rFonts w:ascii="Times New Roman" w:hAnsi="Times New Roman" w:cs="Times New Roman"/>
          <w:sz w:val="26"/>
          <w:szCs w:val="26"/>
        </w:rPr>
        <w:lastRenderedPageBreak/>
        <w:t>Диспансеризация и медицинский осмотр проходят в два этапа. Первый этап включает в себя проведение различных обследований и осмотр врачами-специалистами. По результатам осмотра врачи оценивают состояние здоровья ребенка, его физическое, нервно-психическое и половое развитие, дают рекомендации по формированию здорового образа жизни: режиму дня, питанию, физическому развитию и т.д. В случае выявления подозрения на наличие заболевания ребенок направляется на второй этап медицинского осмотра, для дальнейшего более широкого обследования и уточнения диагноза.</w:t>
      </w:r>
    </w:p>
    <w:p w:rsidR="00DF2BBE" w:rsidRPr="00DF2BBE" w:rsidRDefault="00DF2BBE" w:rsidP="00BD30D8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F2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Диспансеризация детей, оставшихся без попечения родителей, в том числе усыновленных (удочеренных), принятых под опеку (попечительство), в приемную или патронажную, включает в себя осмотр врачами-специалистами: педиатром, неврологом, офтальмологом, детским хирургом, отоларингологом, детским стоматологом, детским эндокринологом, травматологом-ортопедом, детским психиатром, а с 14 лет – подростковым, девочек осматривает акушер-гинеколог, а мальчиков – уролог-андролог. Для детей проводится комплексное обследование, в которое входят: общие анализы, электрокардиография, исследование уровня сахара крови, УЗИ органов брюшной полости, сердца, УЗИ щитовидной железы, с 15 лет выполняется флюорография и другие. </w:t>
      </w:r>
    </w:p>
    <w:p w:rsidR="00DF2BBE" w:rsidRPr="00DF2BBE" w:rsidRDefault="00DF2BBE" w:rsidP="00BD30D8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F2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Для несовершеннолетних детей проводятся профилактические</w:t>
      </w:r>
      <w:r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медицинские</w:t>
      </w:r>
      <w:r w:rsidRPr="00DF2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осмотр</w:t>
      </w:r>
      <w:r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Pr="00DF2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0 до 17 лет включительно в установленные сроки.</w:t>
      </w:r>
    </w:p>
    <w:p w:rsidR="00DF2BBE" w:rsidRPr="00BD30D8" w:rsidRDefault="00DF2BBE" w:rsidP="00BD30D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Осмотр новорожденного проводится уже в родильном доме и включает осмотр педиатром, сдачу анализов для исключения некоторых наследственных заболеваний, а также исследование слуха.</w:t>
      </w:r>
    </w:p>
    <w:p w:rsidR="00DF2BBE" w:rsidRPr="00BD30D8" w:rsidRDefault="00DF2BBE" w:rsidP="00BD30D8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 первого года жизни проходят профилактические медицинские осмотры ежемесячно у своего участкового педиатра и несколько раз осматриваются узкими специалистами: неврологом, детским хирургом, офтальмологом, травматологом-ортопедом, детским стоматологом, отоларингологом, детским психиатром. Также для детей этого возраста предусмотрены общий анализ крови и мочи, исследование уровня сахара крови, электрокардиография, УЗИ мозга, органов брюшной полости, сердца и тазобедренных суставов.</w:t>
      </w:r>
    </w:p>
    <w:p w:rsidR="00A966A9" w:rsidRPr="00A966A9" w:rsidRDefault="00DF2BBE" w:rsidP="00A966A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Педиатр осматривает детей со второго года до 17 лет включительно, ежегодно. Также детей от 2 до 17 лет в зависимости от возраста осматривают разные врачи-специалисты: детский хирург, травматолог-ортопед, невролог, отоларинголог и офтальмолог,акушер-гинеколог,уролог-андролог,эндокринолог, а осмотр 14-летних подростков включает обязательное обследование глазного дна. Детский стоматолог осматривает детей в возрасте с 2 до 17 лет. Для детей в возрасте 2, 6,14,15,16,17 лет прием ведет детский психиатр и подростковый – для детей 15-17 лет. Акушер-гинеколог осматривает девочек, а детский уролог-ан</w:t>
      </w:r>
      <w:r w:rsidR="00BD30D8"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дролог мальчиков в возрасте 3, 6, 14,15,16,17 лет</w:t>
      </w:r>
      <w:r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Для диагностики заболеваний сердца проводится электр</w:t>
      </w:r>
      <w:r w:rsidR="00BD30D8"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окардиография детям в возрасте 12 мея,6, 15, </w:t>
      </w:r>
      <w:r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17 лет, для исключения заболеваний органов брюшной полости, патологии щитовидной железы, с целью раннего выявления гинекологических заболеваний у девочек и урологической патологии у мальчиков в возрасте </w:t>
      </w:r>
      <w:r w:rsidR="00BD30D8"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 мес,6,15</w:t>
      </w:r>
      <w:r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лет проводит</w:t>
      </w:r>
      <w:r w:rsidR="00BD30D8"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ся ультразвуковые исследования.Д</w:t>
      </w:r>
      <w:r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ля исключения туберкулеза с 15-летнего возраста выполняется флюорография.</w:t>
      </w:r>
      <w:r w:rsid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D30D8" w:rsidRPr="00BD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(Приложение №1).</w:t>
      </w:r>
    </w:p>
    <w:p w:rsidR="00DF2BBE" w:rsidRPr="00DF2BBE" w:rsidRDefault="00DF2BBE" w:rsidP="00BD30D8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DF2BB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DF2B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Школьная жизнь является серьезным испытанием для детского организма, как правило, в дошкольном и школьном возрасте проявляются многие проблемы со здоровьем, которые со временем могут перерасти в хронические заболевания. С целью своевременного выявления нач</w:t>
      </w:r>
      <w:r w:rsidR="00BD30D8" w:rsidRPr="00BD30D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альных форм заболеваний </w:t>
      </w:r>
      <w:r w:rsidRPr="00DF2B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поликлиниках ежегодно проходят </w:t>
      </w:r>
      <w:r w:rsidR="00BD30D8" w:rsidRPr="00DF2B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профилактические</w:t>
      </w:r>
      <w:r w:rsidR="00BD30D8" w:rsidRPr="00BD30D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медицинские</w:t>
      </w:r>
      <w:r w:rsidR="00BD30D8" w:rsidRPr="00DF2B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осмотр</w:t>
      </w:r>
      <w:r w:rsidR="00BD30D8" w:rsidRPr="00BD30D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ы</w:t>
      </w:r>
      <w:r w:rsidRPr="00DF2BB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детей дошкольного и школьного возрастов.</w:t>
      </w:r>
    </w:p>
    <w:p w:rsidR="00A966A9" w:rsidRDefault="00BD30D8" w:rsidP="00BD30D8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BD30D8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Все ответственные и современные родители понимают, как важно знать состояние здоровья своего ребенка, ведь это позволяет принять необходимые меры по своевременному лечению и укреплению его здоровья.</w:t>
      </w:r>
    </w:p>
    <w:p w:rsidR="00A966A9" w:rsidRPr="00A966A9" w:rsidRDefault="00A966A9" w:rsidP="00A966A9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966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Приложение N 1</w:t>
      </w:r>
      <w:r w:rsidRPr="00A9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966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 Порядку проведения</w:t>
      </w:r>
      <w:r w:rsidRPr="00A9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966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профилактических медицинских</w:t>
      </w:r>
      <w:r w:rsidRPr="00A9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966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осмотров несовершеннолетних,</w:t>
      </w:r>
      <w:r w:rsidRPr="00A9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966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утвержденному приказом</w:t>
      </w:r>
      <w:r w:rsidRPr="00A9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966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Министерства здравоохранения</w:t>
      </w:r>
      <w:r w:rsidRPr="00A9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966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Российской Федерации</w:t>
      </w:r>
      <w:r w:rsidRPr="00A96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966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 10 августа 2017 г. N 514н</w:t>
      </w:r>
    </w:p>
    <w:p w:rsidR="00A966A9" w:rsidRPr="00A966A9" w:rsidRDefault="00A966A9" w:rsidP="00A966A9">
      <w:pPr>
        <w:shd w:val="clear" w:color="auto" w:fill="FFFFFF"/>
        <w:spacing w:after="0" w:line="240" w:lineRule="auto"/>
        <w:ind w:left="395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bookmarkStart w:id="0" w:name="h218"/>
      <w:bookmarkEnd w:id="0"/>
      <w:r w:rsidRPr="00A966A9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ПЕРЕЧЕНЬ ИССЛЕДОВАНИЙ ПРИ ПРОВЕДЕНИИ ПРОФИЛАКТИЧЕСКИХ МЕДИЦИНСКИХ ОСМОТРОВ НЕСОВЕРШЕННОЛЕТНИХ</w:t>
      </w:r>
      <w:bookmarkStart w:id="1" w:name="l63"/>
      <w:bookmarkEnd w:id="1"/>
    </w:p>
    <w:p w:rsidR="00A966A9" w:rsidRPr="00A966A9" w:rsidRDefault="00A966A9" w:rsidP="00A966A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</w:pPr>
      <w:r w:rsidRPr="00A966A9"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  <w:t>(в ред. Приказа Минздрава РФ </w:t>
      </w:r>
      <w:hyperlink r:id="rId6" w:anchor="l13" w:tgtFrame="_blank" w:history="1">
        <w:r w:rsidRPr="00A966A9">
          <w:rPr>
            <w:rFonts w:ascii="Times New Roman" w:eastAsia="Times New Roman" w:hAnsi="Times New Roman" w:cs="Times New Roman"/>
            <w:color w:val="808080"/>
            <w:sz w:val="24"/>
            <w:szCs w:val="24"/>
            <w:u w:val="single"/>
            <w:lang w:eastAsia="ru-RU"/>
          </w:rPr>
          <w:t>от 13.06.2019 N 396н</w:t>
        </w:r>
      </w:hyperlink>
      <w:r w:rsidRPr="00A966A9">
        <w:rPr>
          <w:rFonts w:ascii="Times New Roman" w:eastAsia="Times New Roman" w:hAnsi="Times New Roman" w:cs="Times New Roman"/>
          <w:color w:val="808080"/>
          <w:sz w:val="24"/>
          <w:szCs w:val="24"/>
          <w:lang w:eastAsia="ru-RU"/>
        </w:rPr>
        <w:t>)</w:t>
      </w:r>
    </w:p>
    <w:tbl>
      <w:tblPr>
        <w:tblW w:w="5000" w:type="pct"/>
        <w:tblBorders>
          <w:top w:val="single" w:sz="6" w:space="0" w:color="DADADA"/>
          <w:left w:val="single" w:sz="6" w:space="0" w:color="DADADA"/>
          <w:bottom w:val="single" w:sz="6" w:space="0" w:color="DADADA"/>
          <w:right w:val="single" w:sz="6" w:space="0" w:color="DADADA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2809"/>
        <w:gridCol w:w="2911"/>
        <w:gridCol w:w="4165"/>
      </w:tblGrid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2" w:name="l331"/>
            <w:bookmarkEnd w:id="2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 периоды, в которые проводятся профилактические медицинские осмотры несовершеннолетних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Осмотры врачами-специалистами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Лабораторные, функциональные и иные исследования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Новорожденный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Неонатальный скрининг на врожденный гипотиреоз, фенилкетонурию, адреногенитальный синдром, муковисцидоз и галактоземию (в случае отсутствия сведений о его проведении)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Аудиологический скрининг (в случае отсутствия сведений о его проведении)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месяц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Невролог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хирург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Офтальмолог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3" w:name="l332"/>
            <w:bookmarkEnd w:id="3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стоматолог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Ультразвуковое исследование органов брюшной полости (комплексное)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Ультразвуковое исследование почек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Ультразвуковое исследование тазобедренных суставов Эхокардиография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Нейросонография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Аудиологический скрининг (в случае отсутствия сведений о его проведении)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месяца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крови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анализ мочи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Аудиологический скрининг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 случае отсутствия сведений о его проведении)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месяца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Травматолог-ортопед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Аудиологический скрининг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4" w:name="l344"/>
            <w:bookmarkEnd w:id="4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случае отсутствия сведений о его проведении)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месяца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5" w:name="l333"/>
            <w:bookmarkEnd w:id="5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месяцев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месяцев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месяцев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месяцев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месяцев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месяцев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месяцев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месяцев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Невролог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хирург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Оториноларинголог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Травматолог-ортопед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Офтальмолог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крови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анализ мочи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Электрокардиография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 3 месяца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 6 месяцев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года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Психиатр детский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Скрининг на выявление группы риска возникновения или наличия нарушений психического развития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года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6" w:name="l345"/>
            <w:bookmarkEnd w:id="6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Невролог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7" w:name="l334"/>
            <w:bookmarkEnd w:id="7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хирург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Офтальмолог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Оториноларинголог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Акушер-гинеколог (в отношении девочек)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уролог-андролог (в отношении мальчиков)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крови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анализ мочи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года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Невролог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хирург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Травматолог-ортопед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Офтальмолог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Оториноларинголог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Психиатр детский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Акушер-гинеколог (в отношении девочек)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уролог-андролог (в отношении мальчиков)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эндокринолог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8" w:name="l346"/>
            <w:bookmarkEnd w:id="8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крови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9" w:name="l335"/>
            <w:bookmarkEnd w:id="9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мочи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Ультразвуковое исследование органов брюшной полости (комплексное)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Ультразвуковое исследование почек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Эхокардиография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Электрокардиография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Невролог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Офтальмолог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Оториноларинголог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крови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анализ мочи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стоматолог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Невролог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эндокринолог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Травматолог-ортопед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Офтальмолог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крови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анализ мочи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10" w:name="l347"/>
            <w:bookmarkEnd w:id="10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стоматолог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1" w:name="l336"/>
            <w:bookmarkEnd w:id="11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 Офтальмолог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уролог-андролог (в отношении мальчиков)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Акушер-гинеколог (в отношении девочек)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Психиатр подростковый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хирург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уролог- андролог (в отношении мальчиков)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эндокринолог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Невролог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Травматолог-ортопед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Офтальмолог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Оториноларинголог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Акушер-гинеколог (в отношении девочек)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Психиатр подростковый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крови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анализ мочи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12" w:name="l337"/>
            <w:bookmarkEnd w:id="12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Ультразвуковое исследование органов брюшной полости (комплексное)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Ультразвуковое исследование почек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Электрокардиография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хирург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уролог-андролог (в отношении мальчиков)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эндокринолог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Невролог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Травматолог-ортопед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Офтальмолог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Оториноларинголог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Акушер-гинеколог (в отношении девочек)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Психиатр подростковый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крови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анализ мочи</w:t>
            </w:r>
          </w:p>
        </w:tc>
      </w:tr>
      <w:tr w:rsidR="00A966A9" w:rsidRPr="00A966A9" w:rsidTr="00682E5B">
        <w:tc>
          <w:tcPr>
            <w:tcW w:w="270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1344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лет</w:t>
            </w:r>
          </w:p>
        </w:tc>
        <w:tc>
          <w:tcPr>
            <w:tcW w:w="13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Педиатр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хирург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Детский стоматолог Детский уролог- андролог (в отношении мальчиков)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13" w:name="l348"/>
            <w:bookmarkEnd w:id="13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эндокринолог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Невролог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Травматолог-ортопед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Офтальмолог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bookmarkStart w:id="14" w:name="l338"/>
            <w:bookmarkEnd w:id="14"/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Оториноларинголог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Акушер-гинеколог (в отношении девочек)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Психиатр подростковый</w:t>
            </w:r>
          </w:p>
        </w:tc>
        <w:tc>
          <w:tcPr>
            <w:tcW w:w="1993" w:type="pct"/>
            <w:tcBorders>
              <w:top w:val="single" w:sz="6" w:space="0" w:color="DADADA"/>
              <w:left w:val="single" w:sz="6" w:space="0" w:color="DADADA"/>
              <w:bottom w:val="single" w:sz="6" w:space="0" w:color="DADADA"/>
              <w:right w:val="single" w:sz="6" w:space="0" w:color="DADADA"/>
            </w:tcBorders>
            <w:tcMar>
              <w:top w:w="60" w:type="dxa"/>
              <w:left w:w="120" w:type="dxa"/>
              <w:bottom w:w="60" w:type="dxa"/>
              <w:right w:w="120" w:type="dxa"/>
            </w:tcMar>
            <w:hideMark/>
          </w:tcPr>
          <w:p w:rsidR="00A966A9" w:rsidRPr="00A966A9" w:rsidRDefault="00A966A9" w:rsidP="00A966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анализ крови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Общий анализ мочи</w:t>
            </w:r>
            <w:r w:rsidRPr="00A966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Электрокардиография</w:t>
            </w:r>
          </w:p>
        </w:tc>
      </w:tr>
    </w:tbl>
    <w:p w:rsidR="00682E5B" w:rsidRDefault="00682E5B" w:rsidP="00682E5B">
      <w:pPr>
        <w:spacing w:after="0" w:line="240" w:lineRule="auto"/>
        <w:rPr>
          <w:rFonts w:ascii="Times New Roman" w:hAnsi="Times New Roman" w:cs="Times New Roman"/>
        </w:rPr>
      </w:pPr>
    </w:p>
    <w:p w:rsidR="00682E5B" w:rsidRDefault="00682E5B" w:rsidP="00682E5B">
      <w:pPr>
        <w:spacing w:after="0" w:line="240" w:lineRule="auto"/>
        <w:rPr>
          <w:rFonts w:ascii="Times New Roman" w:hAnsi="Times New Roman" w:cs="Times New Roman"/>
        </w:rPr>
      </w:pPr>
    </w:p>
    <w:p w:rsidR="00682E5B" w:rsidRDefault="00682E5B" w:rsidP="00682E5B">
      <w:pPr>
        <w:spacing w:after="0" w:line="240" w:lineRule="auto"/>
        <w:rPr>
          <w:rFonts w:ascii="Times New Roman" w:hAnsi="Times New Roman" w:cs="Times New Roman"/>
        </w:rPr>
      </w:pPr>
    </w:p>
    <w:p w:rsidR="00682E5B" w:rsidRDefault="00682E5B" w:rsidP="00682E5B">
      <w:pPr>
        <w:spacing w:after="0" w:line="240" w:lineRule="auto"/>
        <w:rPr>
          <w:rFonts w:ascii="Times New Roman" w:hAnsi="Times New Roman" w:cs="Times New Roman"/>
        </w:rPr>
      </w:pPr>
    </w:p>
    <w:p w:rsidR="00682E5B" w:rsidRPr="00682E5B" w:rsidRDefault="00682E5B" w:rsidP="00682E5B">
      <w:pPr>
        <w:spacing w:after="0" w:line="240" w:lineRule="auto"/>
        <w:rPr>
          <w:rFonts w:ascii="Times New Roman" w:hAnsi="Times New Roman" w:cs="Times New Roman"/>
        </w:rPr>
      </w:pPr>
      <w:r w:rsidRPr="00682E5B">
        <w:rPr>
          <w:rFonts w:ascii="Times New Roman" w:hAnsi="Times New Roman" w:cs="Times New Roman"/>
        </w:rPr>
        <w:t xml:space="preserve">Барболина Жанна -Старшая медсестра поликлинического отделения </w:t>
      </w:r>
      <w:bookmarkStart w:id="15" w:name="_GoBack"/>
      <w:bookmarkEnd w:id="15"/>
      <w:r w:rsidRPr="00682E5B">
        <w:rPr>
          <w:rFonts w:ascii="Times New Roman" w:hAnsi="Times New Roman" w:cs="Times New Roman"/>
        </w:rPr>
        <w:t xml:space="preserve">БУЗ ВО «Никольская ЦРБ» </w:t>
      </w:r>
    </w:p>
    <w:p w:rsidR="009D3AE9" w:rsidRPr="00A966A9" w:rsidRDefault="009D3AE9" w:rsidP="00A966A9">
      <w:pPr>
        <w:rPr>
          <w:rFonts w:ascii="Times New Roman" w:hAnsi="Times New Roman" w:cs="Times New Roman"/>
          <w:sz w:val="26"/>
          <w:szCs w:val="26"/>
        </w:rPr>
      </w:pPr>
    </w:p>
    <w:sectPr w:rsidR="009D3AE9" w:rsidRPr="00A966A9" w:rsidSect="00461E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B74D9"/>
    <w:multiLevelType w:val="hybridMultilevel"/>
    <w:tmpl w:val="78A0F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F831C7"/>
    <w:multiLevelType w:val="hybridMultilevel"/>
    <w:tmpl w:val="AF142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1419E"/>
    <w:multiLevelType w:val="hybridMultilevel"/>
    <w:tmpl w:val="D3F03AE2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A7E"/>
    <w:rsid w:val="001B418E"/>
    <w:rsid w:val="00461E1E"/>
    <w:rsid w:val="00682E5B"/>
    <w:rsid w:val="009D3AE9"/>
    <w:rsid w:val="00A926A7"/>
    <w:rsid w:val="00A966A9"/>
    <w:rsid w:val="00B27A7E"/>
    <w:rsid w:val="00BD30D8"/>
    <w:rsid w:val="00DF2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61557-C1B1-4419-BF67-CCD943818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1E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F2B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ormativ.kontur.ru/document?moduleId=1&amp;documentId=345201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6</Pages>
  <Words>1466</Words>
  <Characters>8357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Диспансеризация и медосмотры детей</vt:lpstr>
      <vt:lpstr>/</vt:lpstr>
      <vt:lpstr>    ПЕРЕЧЕНЬ ИССЛЕДОВАНИЙ ПРИ ПРОВЕДЕНИИ ПРОФИЛАКТИЧЕСКИХ МЕДИЦИНСКИХ ОСМОТРОВ НЕСОВ</vt:lpstr>
    </vt:vector>
  </TitlesOfParts>
  <Company>SPecialiST RePack</Company>
  <LinksUpToDate>false</LinksUpToDate>
  <CharactersWithSpaces>9804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Строитель</dc:creator>
  <cp:keywords/>
  <dc:description/>
  <cp:lastModifiedBy>Строитель</cp:lastModifiedBy>
  <cp:revision>2</cp:revision>
  <dcterms:created xsi:type="dcterms:W3CDTF">2023-04-11T07:39:00Z</dcterms:created>
  <dcterms:modified xsi:type="dcterms:W3CDTF">2023-04-12T14:05:00Z</dcterms:modified>
</cp:coreProperties>
</file>